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64D43" w14:textId="77777777" w:rsidR="00E06F45" w:rsidRDefault="00E06F45" w:rsidP="00E06F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Nauka zdalna - materiały dla kl.: VB</w:t>
      </w:r>
    </w:p>
    <w:p w14:paraId="109EDEAE" w14:textId="77777777" w:rsidR="00E06F45" w:rsidRDefault="00E06F45" w:rsidP="00E06F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dzień: 26.03.2020</w:t>
      </w:r>
    </w:p>
    <w:p w14:paraId="39D17CCC" w14:textId="77777777" w:rsidR="00E06F45" w:rsidRDefault="00E06F45" w:rsidP="00E06F45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14:paraId="34AD71CE" w14:textId="77777777" w:rsidR="00E06F45" w:rsidRDefault="00E06F45" w:rsidP="00D34146">
      <w:pPr>
        <w:rPr>
          <w:rFonts w:ascii="Bookman Old Style" w:hAnsi="Bookman Old Style"/>
          <w:b/>
          <w:sz w:val="24"/>
          <w:szCs w:val="24"/>
        </w:rPr>
      </w:pPr>
    </w:p>
    <w:p w14:paraId="7CF3C18D" w14:textId="77777777" w:rsidR="00D34146" w:rsidRPr="004444D5" w:rsidRDefault="00D34146" w:rsidP="00D34146">
      <w:pPr>
        <w:rPr>
          <w:rFonts w:ascii="Bookman Old Style" w:hAnsi="Bookman Old Style"/>
          <w:b/>
          <w:sz w:val="24"/>
          <w:szCs w:val="24"/>
        </w:rPr>
      </w:pPr>
      <w:r w:rsidRPr="004444D5">
        <w:rPr>
          <w:rFonts w:ascii="Bookman Old Style" w:hAnsi="Bookman Old Style"/>
          <w:b/>
          <w:sz w:val="24"/>
          <w:szCs w:val="24"/>
        </w:rPr>
        <w:t>JĘZYK POLSKI</w:t>
      </w:r>
    </w:p>
    <w:p w14:paraId="2E5536A2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Temat: Jeszcze raz „Przystanek historia”.</w:t>
      </w:r>
      <w:r w:rsidRPr="004444D5">
        <w:rPr>
          <w:rFonts w:ascii="Bookman Old Style" w:hAnsi="Bookman Old Style"/>
          <w:sz w:val="24"/>
          <w:szCs w:val="24"/>
        </w:rPr>
        <w:br/>
        <w:t>1. Przeczytaj tekst– str. 197.</w:t>
      </w:r>
      <w:r w:rsidRPr="004444D5">
        <w:rPr>
          <w:rFonts w:ascii="Bookman Old Style" w:hAnsi="Bookman Old Style"/>
          <w:sz w:val="24"/>
          <w:szCs w:val="24"/>
        </w:rPr>
        <w:br/>
        <w:t>2. Wykonaj w zeszycie ćw. 1-5.</w:t>
      </w:r>
      <w:r w:rsidRPr="004444D5">
        <w:rPr>
          <w:rFonts w:ascii="Bookman Old Style" w:hAnsi="Bookman Old Style"/>
          <w:sz w:val="24"/>
          <w:szCs w:val="24"/>
        </w:rPr>
        <w:br/>
        <w:t>3. Obejrzyj filmy:</w:t>
      </w:r>
    </w:p>
    <w:p w14:paraId="161DBACC" w14:textId="77777777" w:rsidR="00D34146" w:rsidRPr="004444D5" w:rsidRDefault="00AF16C3" w:rsidP="00D34146">
      <w:pPr>
        <w:rPr>
          <w:rFonts w:ascii="Bookman Old Style" w:hAnsi="Bookman Old Style"/>
          <w:sz w:val="24"/>
          <w:szCs w:val="24"/>
        </w:rPr>
      </w:pPr>
      <w:hyperlink r:id="rId5" w:history="1">
        <w:r w:rsidR="00D34146" w:rsidRPr="004444D5">
          <w:rPr>
            <w:rStyle w:val="Hipercze"/>
            <w:rFonts w:ascii="Bookman Old Style" w:hAnsi="Bookman Old Style"/>
            <w:sz w:val="24"/>
            <w:szCs w:val="24"/>
          </w:rPr>
          <w:t>https://www.youtube.com/watch?v=QMcG5_MYM24</w:t>
        </w:r>
      </w:hyperlink>
      <w:r w:rsidR="00D34146" w:rsidRPr="004444D5">
        <w:rPr>
          <w:rFonts w:ascii="Bookman Old Style" w:hAnsi="Bookman Old Style"/>
          <w:sz w:val="24"/>
          <w:szCs w:val="24"/>
        </w:rPr>
        <w:br/>
      </w:r>
      <w:hyperlink r:id="rId6" w:history="1">
        <w:r w:rsidR="00D34146" w:rsidRPr="004444D5">
          <w:rPr>
            <w:rStyle w:val="Hipercze"/>
            <w:rFonts w:ascii="Bookman Old Style" w:hAnsi="Bookman Old Style"/>
            <w:sz w:val="24"/>
            <w:szCs w:val="24"/>
          </w:rPr>
          <w:t>https://www.youtube.com/watch?v=lp95obKlfQ8</w:t>
        </w:r>
      </w:hyperlink>
      <w:r w:rsidR="00D34146" w:rsidRPr="004444D5">
        <w:rPr>
          <w:rFonts w:ascii="Bookman Old Style" w:hAnsi="Bookman Old Style"/>
          <w:sz w:val="24"/>
          <w:szCs w:val="24"/>
        </w:rPr>
        <w:br/>
        <w:t xml:space="preserve">4. Spośród przysłów wybierz to, które najtrafniej charakteryzuje Twoją osobowość. Krótko (3-4 zdania) uzasadnij swój wybór. </w:t>
      </w:r>
    </w:p>
    <w:p w14:paraId="0D93E4B3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 xml:space="preserve">- Co nagle, to po diable. </w:t>
      </w:r>
      <w:r w:rsidRPr="004444D5">
        <w:rPr>
          <w:rFonts w:ascii="Bookman Old Style" w:hAnsi="Bookman Old Style"/>
          <w:sz w:val="24"/>
          <w:szCs w:val="24"/>
        </w:rPr>
        <w:br/>
        <w:t>- Jak Kuba Bogu, tak Bóg Kubie.</w:t>
      </w:r>
      <w:r w:rsidRPr="004444D5">
        <w:rPr>
          <w:rFonts w:ascii="Bookman Old Style" w:hAnsi="Bookman Old Style"/>
          <w:sz w:val="24"/>
          <w:szCs w:val="24"/>
        </w:rPr>
        <w:br/>
        <w:t>- Cicha woda brzegi rwie.</w:t>
      </w:r>
      <w:r w:rsidRPr="004444D5">
        <w:rPr>
          <w:rFonts w:ascii="Bookman Old Style" w:hAnsi="Bookman Old Style"/>
          <w:sz w:val="24"/>
          <w:szCs w:val="24"/>
        </w:rPr>
        <w:br/>
        <w:t>- Paluszek i główka to szkolna wymówka.</w:t>
      </w:r>
      <w:r w:rsidRPr="004444D5">
        <w:rPr>
          <w:rFonts w:ascii="Bookman Old Style" w:hAnsi="Bookman Old Style"/>
          <w:sz w:val="24"/>
          <w:szCs w:val="24"/>
        </w:rPr>
        <w:br/>
        <w:t>- Kto pyta, nie błądzi.</w:t>
      </w:r>
      <w:r w:rsidRPr="004444D5">
        <w:rPr>
          <w:rFonts w:ascii="Bookman Old Style" w:hAnsi="Bookman Old Style"/>
          <w:sz w:val="24"/>
          <w:szCs w:val="24"/>
        </w:rPr>
        <w:br/>
        <w:t>- Nie szata zdobi człowieka.</w:t>
      </w:r>
      <w:r w:rsidRPr="004444D5">
        <w:rPr>
          <w:rFonts w:ascii="Bookman Old Style" w:hAnsi="Bookman Old Style"/>
          <w:sz w:val="24"/>
          <w:szCs w:val="24"/>
        </w:rPr>
        <w:br/>
        <w:t>- Na naukę nigdy nie jest za późno.</w:t>
      </w:r>
    </w:p>
    <w:p w14:paraId="7DB97087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Temat: Wyobraźnia artystki – „Herkules i łania”.</w:t>
      </w:r>
      <w:r w:rsidRPr="004444D5">
        <w:rPr>
          <w:rFonts w:ascii="Bookman Old Style" w:hAnsi="Bookman Old Style"/>
          <w:sz w:val="24"/>
          <w:szCs w:val="24"/>
        </w:rPr>
        <w:br/>
        <w:t>1. Zapoznaj się z reprodukcją obrazu– str. 199.</w:t>
      </w:r>
      <w:r w:rsidRPr="004444D5">
        <w:rPr>
          <w:rFonts w:ascii="Bookman Old Style" w:hAnsi="Bookman Old Style"/>
          <w:sz w:val="24"/>
          <w:szCs w:val="24"/>
        </w:rPr>
        <w:br/>
        <w:t>2. Uzupełnij opis obrazu:</w:t>
      </w:r>
      <w:r w:rsidRPr="004444D5">
        <w:rPr>
          <w:rFonts w:ascii="Bookman Old Style" w:hAnsi="Bookman Old Style"/>
          <w:sz w:val="24"/>
          <w:szCs w:val="24"/>
        </w:rPr>
        <w:br/>
        <w:t xml:space="preserve">         Obraz „Herkules i złota łania” został namalowany farbami___________________ przez </w:t>
      </w:r>
      <w:proofErr w:type="spellStart"/>
      <w:r w:rsidRPr="004444D5">
        <w:rPr>
          <w:rFonts w:ascii="Bookman Old Style" w:hAnsi="Bookman Old Style"/>
          <w:sz w:val="24"/>
          <w:szCs w:val="24"/>
        </w:rPr>
        <w:t>Silvię</w:t>
      </w:r>
      <w:proofErr w:type="spellEnd"/>
      <w:r w:rsidRPr="004444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44D5">
        <w:rPr>
          <w:rFonts w:ascii="Bookman Old Style" w:hAnsi="Bookman Old Style"/>
          <w:sz w:val="24"/>
          <w:szCs w:val="24"/>
        </w:rPr>
        <w:t>Pastore</w:t>
      </w:r>
      <w:proofErr w:type="spellEnd"/>
      <w:r w:rsidRPr="004444D5">
        <w:rPr>
          <w:rFonts w:ascii="Bookman Old Style" w:hAnsi="Bookman Old Style"/>
          <w:sz w:val="24"/>
          <w:szCs w:val="24"/>
        </w:rPr>
        <w:t xml:space="preserve"> w ________roku. Dzieło przedstawia scenę nawiązującą do jednego z mitów greckich.</w:t>
      </w:r>
      <w:r w:rsidRPr="004444D5">
        <w:rPr>
          <w:rFonts w:ascii="Bookman Old Style" w:hAnsi="Bookman Old Style"/>
          <w:sz w:val="24"/>
          <w:szCs w:val="24"/>
        </w:rPr>
        <w:br/>
        <w:t xml:space="preserve">         Na pierwszym planie ukazano mitologicznego herosa, __________________ oraz _____________________ - zwierzę, które zbiegło z zaprzęgu Diany, bogini opiekującej się światem przyrody. Na plecach bohatera dostrzec można skórę______________________. Sposób przedstawienia mężczyzny jest zaskakujący – jego skóra ma kolor ________________, podobnie jak ________________, na którym można dostrzec migoczące gwiazdy. Twarz herosa jest barwy _________________, tak jak przelatujący obok ptak z bardzo długim _____________________. Zwierzę stojące obok herosa nie boi się go – podchodzi do niego z ___________________________. Jego sierść jest żółta i ______________________, a nogi są koloru _______________________. </w:t>
      </w:r>
      <w:r w:rsidRPr="004444D5">
        <w:rPr>
          <w:rFonts w:ascii="Bookman Old Style" w:hAnsi="Bookman Old Style"/>
          <w:sz w:val="24"/>
          <w:szCs w:val="24"/>
        </w:rPr>
        <w:br/>
        <w:t xml:space="preserve">        Na drugim planie widzimy Dianę. Ukazano ją w biegu, z przewieszonym </w:t>
      </w:r>
      <w:r w:rsidRPr="004444D5">
        <w:rPr>
          <w:rFonts w:ascii="Bookman Old Style" w:hAnsi="Bookman Old Style"/>
          <w:sz w:val="24"/>
          <w:szCs w:val="24"/>
        </w:rPr>
        <w:lastRenderedPageBreak/>
        <w:t xml:space="preserve">przez ramię kołczanem. Bogini trzyma w rękach czerwony _________________. Ubrana jest w ________________, ________________ szatę. </w:t>
      </w:r>
      <w:r w:rsidRPr="004444D5">
        <w:rPr>
          <w:rFonts w:ascii="Bookman Old Style" w:hAnsi="Bookman Old Style"/>
          <w:sz w:val="24"/>
          <w:szCs w:val="24"/>
        </w:rPr>
        <w:br/>
        <w:t xml:space="preserve">        W tle, na niebie, widoczna jest _____________ twarz. W dolinie dostrzec można_________________, od której rozchodzi się żółte , intensywne ___________________. </w:t>
      </w:r>
      <w:r w:rsidRPr="004444D5">
        <w:rPr>
          <w:rFonts w:ascii="Bookman Old Style" w:hAnsi="Bookman Old Style"/>
          <w:sz w:val="24"/>
          <w:szCs w:val="24"/>
        </w:rPr>
        <w:br/>
      </w:r>
      <w:r w:rsidRPr="004444D5">
        <w:rPr>
          <w:rFonts w:ascii="Bookman Old Style" w:hAnsi="Bookman Old Style"/>
          <w:sz w:val="24"/>
          <w:szCs w:val="24"/>
        </w:rPr>
        <w:tab/>
        <w:t>W obrazie „Herkules i złota łania” największe wrażenie wywarło na mnie______________________________________________, ponieważ_______________________________________________________________________________________________________________________.</w:t>
      </w:r>
    </w:p>
    <w:p w14:paraId="4E1EF283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</w:p>
    <w:p w14:paraId="144A7504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3. Dla chętnych:</w:t>
      </w:r>
      <w:r w:rsidRPr="004444D5">
        <w:rPr>
          <w:rFonts w:ascii="Bookman Old Style" w:hAnsi="Bookman Old Style"/>
          <w:sz w:val="24"/>
          <w:szCs w:val="24"/>
        </w:rPr>
        <w:br/>
        <w:t xml:space="preserve"> Zapoznaj się z mitem o Herkulesie (Heraklesie) i jego dwunastu pracach. W jaki sposób bohater schwytał łanię?</w:t>
      </w:r>
    </w:p>
    <w:p w14:paraId="0777E3BD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</w:p>
    <w:p w14:paraId="1D686F80" w14:textId="77777777" w:rsidR="00D34146" w:rsidRPr="004444D5" w:rsidRDefault="00D34146" w:rsidP="00D34146">
      <w:pPr>
        <w:rPr>
          <w:rFonts w:ascii="Bookman Old Style" w:hAnsi="Bookman Old Style"/>
          <w:b/>
          <w:sz w:val="24"/>
          <w:szCs w:val="24"/>
        </w:rPr>
      </w:pPr>
      <w:r w:rsidRPr="004444D5">
        <w:rPr>
          <w:rFonts w:ascii="Bookman Old Style" w:hAnsi="Bookman Old Style"/>
          <w:b/>
          <w:sz w:val="24"/>
          <w:szCs w:val="24"/>
        </w:rPr>
        <w:t>WYCHOWANIE FIZYCZNE</w:t>
      </w:r>
    </w:p>
    <w:p w14:paraId="4A8A50EC" w14:textId="77777777" w:rsidR="00D34146" w:rsidRPr="004444D5" w:rsidRDefault="00D34146" w:rsidP="00D34146">
      <w:pPr>
        <w:spacing w:after="0" w:line="240" w:lineRule="auto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4444D5">
        <w:rPr>
          <w:rFonts w:ascii="Bookman Old Style" w:eastAsia="Times New Roman" w:hAnsi="Bookman Old Style" w:cs="Segoe UI"/>
          <w:sz w:val="24"/>
          <w:szCs w:val="24"/>
          <w:lang w:eastAsia="pl-PL"/>
        </w:rPr>
        <w:t>Grupa chłopców</w:t>
      </w:r>
    </w:p>
    <w:p w14:paraId="374F5C41" w14:textId="77777777" w:rsidR="00D34146" w:rsidRPr="004444D5" w:rsidRDefault="00D34146" w:rsidP="00D34146">
      <w:pPr>
        <w:spacing w:after="0" w:line="240" w:lineRule="auto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4444D5">
        <w:rPr>
          <w:rFonts w:ascii="Bookman Old Style" w:eastAsia="Times New Roman" w:hAnsi="Bookman Old Style" w:cs="Segoe UI"/>
          <w:sz w:val="24"/>
          <w:szCs w:val="24"/>
          <w:lang w:eastAsia="pl-PL"/>
        </w:rPr>
        <w:t>Temat : Ćwiczenie mięśni grzbietu, brzucha i rąk .</w:t>
      </w:r>
    </w:p>
    <w:p w14:paraId="7A930061" w14:textId="77777777" w:rsidR="00D34146" w:rsidRPr="004444D5" w:rsidRDefault="00D34146" w:rsidP="00D34146">
      <w:pPr>
        <w:spacing w:after="0" w:line="240" w:lineRule="auto"/>
        <w:rPr>
          <w:rFonts w:ascii="Bookman Old Style" w:eastAsia="Times New Roman" w:hAnsi="Bookman Old Style" w:cs="Segoe UI"/>
          <w:sz w:val="24"/>
          <w:szCs w:val="24"/>
          <w:lang w:eastAsia="pl-PL"/>
        </w:rPr>
      </w:pPr>
    </w:p>
    <w:p w14:paraId="7482701D" w14:textId="77777777" w:rsidR="00D34146" w:rsidRPr="004444D5" w:rsidRDefault="00AF16C3" w:rsidP="00D34146">
      <w:pPr>
        <w:spacing w:after="0" w:line="240" w:lineRule="auto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hyperlink r:id="rId7" w:history="1">
        <w:r w:rsidR="00D34146" w:rsidRPr="004444D5">
          <w:rPr>
            <w:rFonts w:ascii="Bookman Old Style" w:eastAsia="Times New Roman" w:hAnsi="Bookman Old Style" w:cs="Segoe UI"/>
            <w:sz w:val="24"/>
            <w:szCs w:val="24"/>
            <w:u w:val="single"/>
            <w:lang w:eastAsia="pl-PL"/>
          </w:rPr>
          <w:t>https://wordwall.net/pl/resource/918287/wf/ćwiczenia-na-mięśnie-grzbietu-brzucha-rąk</w:t>
        </w:r>
      </w:hyperlink>
    </w:p>
    <w:p w14:paraId="4B13F182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</w:p>
    <w:bookmarkStart w:id="0" w:name="_MON_1646652742"/>
    <w:bookmarkStart w:id="1" w:name="_MON_1646652283"/>
    <w:bookmarkEnd w:id="0"/>
    <w:bookmarkEnd w:id="1"/>
    <w:bookmarkStart w:id="2" w:name="_MON_1646652585"/>
    <w:bookmarkEnd w:id="2"/>
    <w:p w14:paraId="5724F47F" w14:textId="77777777" w:rsidR="00D34146" w:rsidRPr="004444D5" w:rsidRDefault="004444D5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object w:dxaOrig="9026" w:dyaOrig="7295" w14:anchorId="0505E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309pt" o:ole="">
            <v:imagedata r:id="rId8" o:title=""/>
          </v:shape>
          <o:OLEObject Type="Embed" ProgID="Word.Document.12" ShapeID="_x0000_i1025" DrawAspect="Content" ObjectID="_1646654071" r:id="rId9"/>
        </w:object>
      </w:r>
    </w:p>
    <w:p w14:paraId="3FC49809" w14:textId="77777777" w:rsidR="00D34146" w:rsidRPr="004444D5" w:rsidRDefault="004444D5" w:rsidP="00D34146">
      <w:pPr>
        <w:rPr>
          <w:rFonts w:ascii="Bookman Old Style" w:hAnsi="Bookman Old Style"/>
          <w:b/>
          <w:sz w:val="24"/>
          <w:szCs w:val="24"/>
        </w:rPr>
      </w:pPr>
      <w:r w:rsidRPr="004444D5">
        <w:rPr>
          <w:rFonts w:ascii="Bookman Old Style" w:hAnsi="Bookman Old Style"/>
          <w:b/>
          <w:sz w:val="24"/>
          <w:szCs w:val="24"/>
        </w:rPr>
        <w:lastRenderedPageBreak/>
        <w:t>MATEMATYKA</w:t>
      </w:r>
    </w:p>
    <w:p w14:paraId="74095A52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Temat: Równoległoboki i romby.</w:t>
      </w:r>
    </w:p>
    <w:p w14:paraId="25DAFFD1" w14:textId="77777777" w:rsidR="00D34146" w:rsidRPr="004444D5" w:rsidRDefault="00D34146" w:rsidP="00D34146">
      <w:pPr>
        <w:rPr>
          <w:rFonts w:ascii="Bookman Old Style" w:hAnsi="Bookman Old Style"/>
          <w:sz w:val="24"/>
          <w:szCs w:val="24"/>
        </w:rPr>
      </w:pPr>
    </w:p>
    <w:p w14:paraId="5D94AA7F" w14:textId="77777777" w:rsidR="00D34146" w:rsidRPr="004444D5" w:rsidRDefault="00D34146" w:rsidP="00D34146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Proszę obejrzeć film</w:t>
      </w:r>
    </w:p>
    <w:p w14:paraId="2B5DC578" w14:textId="77777777" w:rsidR="00D34146" w:rsidRPr="004444D5" w:rsidRDefault="00AF16C3" w:rsidP="00D34146">
      <w:pPr>
        <w:pStyle w:val="Akapitzlist"/>
        <w:rPr>
          <w:rFonts w:ascii="Bookman Old Style" w:hAnsi="Bookman Old Style"/>
          <w:sz w:val="24"/>
          <w:szCs w:val="24"/>
        </w:rPr>
      </w:pPr>
      <w:hyperlink r:id="rId10" w:history="1">
        <w:r w:rsidR="00D34146" w:rsidRPr="004444D5">
          <w:rPr>
            <w:rStyle w:val="Hipercze"/>
            <w:rFonts w:ascii="Bookman Old Style" w:hAnsi="Bookman Old Style"/>
            <w:sz w:val="24"/>
            <w:szCs w:val="24"/>
          </w:rPr>
          <w:t>https://www.youtube.com/watch?v=c8FaA61VJQY</w:t>
        </w:r>
      </w:hyperlink>
    </w:p>
    <w:p w14:paraId="476D65AF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</w:p>
    <w:p w14:paraId="4AE2C34A" w14:textId="77777777" w:rsidR="00D34146" w:rsidRPr="004444D5" w:rsidRDefault="00D34146" w:rsidP="00D34146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Proszę zapisać w zeszycie:</w:t>
      </w:r>
    </w:p>
    <w:p w14:paraId="786ACA1E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</w:p>
    <w:p w14:paraId="33D8D1BE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  <w:u w:val="single"/>
        </w:rPr>
        <w:t xml:space="preserve">Równoległobok </w:t>
      </w:r>
      <w:r w:rsidRPr="004444D5">
        <w:rPr>
          <w:rFonts w:ascii="Bookman Old Style" w:hAnsi="Bookman Old Style"/>
          <w:sz w:val="24"/>
          <w:szCs w:val="24"/>
        </w:rPr>
        <w:t>– czworokąt, który ma dwie pary boków równoległych.                               Przekątne równoległoboku przecinają się w połowie.</w:t>
      </w:r>
    </w:p>
    <w:p w14:paraId="1FF32EC8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  <w:u w:val="single"/>
        </w:rPr>
        <w:t>Romb</w:t>
      </w:r>
      <w:r w:rsidRPr="004444D5">
        <w:rPr>
          <w:rFonts w:ascii="Bookman Old Style" w:hAnsi="Bookman Old Style"/>
          <w:sz w:val="24"/>
          <w:szCs w:val="24"/>
        </w:rPr>
        <w:t xml:space="preserve">  - równoległobok, który ma wszystkie boki jednakowej długości.                                                    Przekątne rombu przecinają się w połowie i są prostopadłe.</w:t>
      </w:r>
    </w:p>
    <w:p w14:paraId="4F567071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</w:p>
    <w:p w14:paraId="42248B53" w14:textId="77777777" w:rsidR="00D34146" w:rsidRPr="004444D5" w:rsidRDefault="00D34146" w:rsidP="00D34146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Podręcznik str. 129 zad.1</w:t>
      </w:r>
    </w:p>
    <w:p w14:paraId="0F01B4B0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Zeszyt ćwiczeń str. 60</w:t>
      </w:r>
    </w:p>
    <w:p w14:paraId="4F7D8CFE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</w:p>
    <w:p w14:paraId="1E96C9F0" w14:textId="77777777" w:rsidR="004444D5" w:rsidRPr="004444D5" w:rsidRDefault="004444D5" w:rsidP="004444D5">
      <w:pPr>
        <w:rPr>
          <w:rFonts w:ascii="Bookman Old Style" w:hAnsi="Bookman Old Style"/>
          <w:b/>
          <w:sz w:val="24"/>
          <w:szCs w:val="24"/>
        </w:rPr>
      </w:pPr>
      <w:r w:rsidRPr="004444D5">
        <w:rPr>
          <w:rFonts w:ascii="Bookman Old Style" w:hAnsi="Bookman Old Style"/>
          <w:b/>
          <w:sz w:val="24"/>
          <w:szCs w:val="24"/>
        </w:rPr>
        <w:t>GODZINA WYCHOWAWCZA</w:t>
      </w:r>
    </w:p>
    <w:p w14:paraId="19CDB19D" w14:textId="77777777" w:rsidR="004444D5" w:rsidRPr="004444D5" w:rsidRDefault="004444D5" w:rsidP="004444D5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Temat : Jak się uczyć, żeby się nauczyć ?</w:t>
      </w:r>
    </w:p>
    <w:p w14:paraId="03239B12" w14:textId="77777777" w:rsidR="004444D5" w:rsidRPr="004444D5" w:rsidRDefault="004444D5" w:rsidP="004444D5">
      <w:p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 xml:space="preserve">Proszę wykorzystać informacje z linku : </w:t>
      </w:r>
    </w:p>
    <w:p w14:paraId="0800BC83" w14:textId="77777777" w:rsidR="004444D5" w:rsidRPr="004444D5" w:rsidRDefault="00AF16C3" w:rsidP="004444D5">
      <w:pPr>
        <w:rPr>
          <w:rFonts w:ascii="Bookman Old Style" w:hAnsi="Bookman Old Style"/>
          <w:sz w:val="24"/>
          <w:szCs w:val="24"/>
        </w:rPr>
      </w:pPr>
      <w:hyperlink r:id="rId11" w:history="1">
        <w:r w:rsidR="004444D5" w:rsidRPr="004444D5">
          <w:rPr>
            <w:rStyle w:val="Hipercze"/>
            <w:rFonts w:ascii="Bookman Old Style" w:hAnsi="Bookman Old Style"/>
            <w:sz w:val="24"/>
            <w:szCs w:val="24"/>
          </w:rPr>
          <w:t>https://www.youtube.com/watch?v=gf9OKC6G2Mc</w:t>
        </w:r>
      </w:hyperlink>
    </w:p>
    <w:p w14:paraId="1F4C9F32" w14:textId="77777777" w:rsidR="004444D5" w:rsidRPr="004444D5" w:rsidRDefault="004444D5" w:rsidP="004444D5">
      <w:pPr>
        <w:rPr>
          <w:rFonts w:ascii="Bookman Old Style" w:hAnsi="Bookman Old Style"/>
          <w:b/>
          <w:sz w:val="24"/>
          <w:szCs w:val="24"/>
        </w:rPr>
      </w:pPr>
      <w:r w:rsidRPr="004444D5">
        <w:rPr>
          <w:rFonts w:ascii="Bookman Old Style" w:hAnsi="Bookman Old Style"/>
          <w:b/>
          <w:sz w:val="24"/>
          <w:szCs w:val="24"/>
        </w:rPr>
        <w:t>RELIGIA</w:t>
      </w:r>
    </w:p>
    <w:p w14:paraId="59841513" w14:textId="77777777" w:rsidR="004444D5" w:rsidRPr="004444D5" w:rsidRDefault="004444D5" w:rsidP="004444D5">
      <w:pPr>
        <w:pStyle w:val="Bezodstpw"/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>Temat: Triduum Paschalne</w:t>
      </w:r>
    </w:p>
    <w:p w14:paraId="3B295547" w14:textId="77777777" w:rsidR="004444D5" w:rsidRPr="004444D5" w:rsidRDefault="004444D5" w:rsidP="004444D5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 xml:space="preserve">Na podstawie plakatu : </w:t>
      </w:r>
      <w:hyperlink r:id="rId12" w:history="1">
        <w:r w:rsidRPr="004444D5">
          <w:rPr>
            <w:rStyle w:val="Hipercze"/>
            <w:rFonts w:ascii="Bookman Old Style" w:hAnsi="Bookman Old Style"/>
            <w:sz w:val="24"/>
            <w:szCs w:val="24"/>
          </w:rPr>
          <w:t>http://katechezawizualna.pl/2019/04/triduum-sacrum/</w:t>
        </w:r>
      </w:hyperlink>
      <w:r w:rsidRPr="004444D5">
        <w:rPr>
          <w:rFonts w:ascii="Bookman Old Style" w:hAnsi="Bookman Old Style"/>
          <w:sz w:val="24"/>
          <w:szCs w:val="24"/>
        </w:rPr>
        <w:t xml:space="preserve">  oraz filmu </w:t>
      </w:r>
      <w:hyperlink r:id="rId13" w:history="1">
        <w:r w:rsidRPr="004444D5">
          <w:rPr>
            <w:rStyle w:val="Hipercze"/>
            <w:rFonts w:ascii="Bookman Old Style" w:hAnsi="Bookman Old Style"/>
            <w:sz w:val="24"/>
            <w:szCs w:val="24"/>
          </w:rPr>
          <w:t>https://www.youtube.com/watch?v=_eauW47Mztk</w:t>
        </w:r>
      </w:hyperlink>
      <w:r w:rsidRPr="004444D5">
        <w:rPr>
          <w:rFonts w:ascii="Bookman Old Style" w:hAnsi="Bookman Old Style"/>
          <w:sz w:val="24"/>
          <w:szCs w:val="24"/>
        </w:rPr>
        <w:t xml:space="preserve"> proszę przeanalizować co dzieje się w poszczególne dni Triduum Paschalnego </w:t>
      </w:r>
    </w:p>
    <w:p w14:paraId="3BB95F02" w14:textId="77777777" w:rsidR="004444D5" w:rsidRPr="004444D5" w:rsidRDefault="004444D5" w:rsidP="004444D5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 xml:space="preserve">Wykonaj ćwiczenie które odsłoni obrazek: </w:t>
      </w:r>
      <w:hyperlink r:id="rId14" w:history="1">
        <w:r w:rsidRPr="004444D5">
          <w:rPr>
            <w:rStyle w:val="Hipercze"/>
            <w:rFonts w:ascii="Bookman Old Style" w:hAnsi="Bookman Old Style"/>
            <w:sz w:val="24"/>
            <w:szCs w:val="24"/>
          </w:rPr>
          <w:t>https://learningapps.org/2241231</w:t>
        </w:r>
      </w:hyperlink>
    </w:p>
    <w:p w14:paraId="517E9DE0" w14:textId="77777777" w:rsidR="004444D5" w:rsidRPr="004444D5" w:rsidRDefault="004444D5" w:rsidP="004444D5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4444D5">
        <w:rPr>
          <w:rFonts w:ascii="Bookman Old Style" w:hAnsi="Bookman Old Style"/>
          <w:sz w:val="24"/>
          <w:szCs w:val="24"/>
        </w:rPr>
        <w:t xml:space="preserve">Przeczytaj </w:t>
      </w:r>
      <w:hyperlink r:id="rId15" w:history="1">
        <w:r w:rsidRPr="004444D5">
          <w:rPr>
            <w:rStyle w:val="Hipercze"/>
            <w:rFonts w:ascii="Bookman Old Style" w:hAnsi="Bookman Old Style"/>
            <w:sz w:val="24"/>
            <w:szCs w:val="24"/>
          </w:rPr>
          <w:t>https://gazetawroclawska.pl/triduum-paschalne-co-to-jest-triduum-paschalne-i-o-co-w-nim-chodzi-triduum-paschalne-przebieg/ar/11952192</w:t>
        </w:r>
      </w:hyperlink>
      <w:r w:rsidRPr="004444D5">
        <w:rPr>
          <w:rFonts w:ascii="Bookman Old Style" w:hAnsi="Bookman Old Style"/>
          <w:sz w:val="24"/>
          <w:szCs w:val="24"/>
        </w:rPr>
        <w:t xml:space="preserve"> oraz napisz w zeszycie co to jest Triduum oraz w kilku punktach napisz co dzieje się w poszczególne dni Triduum</w:t>
      </w:r>
    </w:p>
    <w:p w14:paraId="017B8587" w14:textId="77777777" w:rsidR="004444D5" w:rsidRPr="004444D5" w:rsidRDefault="004444D5" w:rsidP="004444D5">
      <w:pPr>
        <w:rPr>
          <w:rFonts w:ascii="Bookman Old Style" w:hAnsi="Bookman Old Style"/>
          <w:sz w:val="24"/>
          <w:szCs w:val="24"/>
        </w:rPr>
      </w:pPr>
    </w:p>
    <w:p w14:paraId="6E21F3CD" w14:textId="77777777" w:rsidR="004444D5" w:rsidRPr="004444D5" w:rsidRDefault="004444D5" w:rsidP="004444D5">
      <w:pPr>
        <w:rPr>
          <w:rFonts w:ascii="Bookman Old Style" w:hAnsi="Bookman Old Style"/>
          <w:sz w:val="24"/>
          <w:szCs w:val="24"/>
        </w:rPr>
      </w:pPr>
      <w:bookmarkStart w:id="3" w:name="_GoBack"/>
      <w:bookmarkEnd w:id="3"/>
    </w:p>
    <w:p w14:paraId="2792E30E" w14:textId="77777777" w:rsidR="00D34146" w:rsidRPr="004444D5" w:rsidRDefault="00D34146" w:rsidP="00D34146">
      <w:pPr>
        <w:pStyle w:val="Akapitzlist"/>
        <w:rPr>
          <w:rFonts w:ascii="Bookman Old Style" w:hAnsi="Bookman Old Style"/>
          <w:sz w:val="24"/>
          <w:szCs w:val="24"/>
        </w:rPr>
      </w:pPr>
    </w:p>
    <w:p w14:paraId="491D52FF" w14:textId="77777777" w:rsidR="00C94E55" w:rsidRPr="004444D5" w:rsidRDefault="00C94E55" w:rsidP="00D34146">
      <w:pPr>
        <w:rPr>
          <w:rFonts w:ascii="Bookman Old Style" w:hAnsi="Bookman Old Style"/>
          <w:sz w:val="24"/>
          <w:szCs w:val="24"/>
        </w:rPr>
      </w:pPr>
    </w:p>
    <w:sectPr w:rsidR="00C94E55" w:rsidRPr="0044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723A"/>
    <w:multiLevelType w:val="hybridMultilevel"/>
    <w:tmpl w:val="CD666C2C"/>
    <w:lvl w:ilvl="0" w:tplc="2D043F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684E"/>
    <w:multiLevelType w:val="hybridMultilevel"/>
    <w:tmpl w:val="6960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46"/>
    <w:rsid w:val="004444D5"/>
    <w:rsid w:val="00AF16C3"/>
    <w:rsid w:val="00C94E55"/>
    <w:rsid w:val="00D34146"/>
    <w:rsid w:val="00E0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972F"/>
  <w15:docId w15:val="{EFBF42BD-C655-48CD-A0DE-B02B6779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41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414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444D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444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_eauW47Mz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918287/wf/%C4%87wiczenia-na-mi%C4%99%C5%9Bnie-grzbietu-brzucha-r%C4%85k" TargetMode="External"/><Relationship Id="rId12" Type="http://schemas.openxmlformats.org/officeDocument/2006/relationships/hyperlink" Target="http://katechezawizualna.pl/2019/04/triduum-sacru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p95obKlfQ8" TargetMode="External"/><Relationship Id="rId11" Type="http://schemas.openxmlformats.org/officeDocument/2006/relationships/hyperlink" Target="https://www.youtube.com/watch?v=gf9OKC6G2Mc" TargetMode="External"/><Relationship Id="rId5" Type="http://schemas.openxmlformats.org/officeDocument/2006/relationships/hyperlink" Target="https://www.youtube.com/watch?v=QMcG5_MYM24" TargetMode="External"/><Relationship Id="rId15" Type="http://schemas.openxmlformats.org/officeDocument/2006/relationships/hyperlink" Target="https://gazetawroclawska.pl/triduum-paschalne-co-to-jest-triduum-paschalne-i-o-co-w-nim-chodzi-triduum-paschalne-przebieg/ar/11952192" TargetMode="External"/><Relationship Id="rId10" Type="http://schemas.openxmlformats.org/officeDocument/2006/relationships/hyperlink" Target="https://www.youtube.com/watch?v=c8FaA61VJQY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s://learningapps.org/22412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2020-03-25T14:08:00Z</dcterms:created>
  <dcterms:modified xsi:type="dcterms:W3CDTF">2020-03-25T14:08:00Z</dcterms:modified>
</cp:coreProperties>
</file>